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E6" w:rsidRDefault="00D308E6" w:rsidP="00D308E6">
      <w:pPr>
        <w:tabs>
          <w:tab w:val="left" w:pos="2670"/>
        </w:tabs>
        <w:jc w:val="center"/>
        <w:rPr>
          <w:b/>
          <w:sz w:val="22"/>
          <w:szCs w:val="22"/>
        </w:rPr>
      </w:pPr>
      <w:r>
        <w:rPr>
          <w:b/>
          <w:sz w:val="22"/>
          <w:szCs w:val="22"/>
        </w:rPr>
        <w:t>CARACTERISTICAS DE LAS EMULSIONES</w:t>
      </w:r>
    </w:p>
    <w:p w:rsidR="00D308E6" w:rsidRPr="000B3E2E" w:rsidRDefault="00D308E6" w:rsidP="00D308E6">
      <w:pPr>
        <w:tabs>
          <w:tab w:val="left" w:pos="2670"/>
        </w:tabs>
        <w:jc w:val="center"/>
        <w:rPr>
          <w:b/>
          <w:sz w:val="22"/>
          <w:szCs w:val="22"/>
        </w:rPr>
      </w:pP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sz w:val="20"/>
        </w:rPr>
      </w:pPr>
      <w:r>
        <w:rPr>
          <w:rFonts w:ascii="Arial" w:hAnsi="Arial"/>
          <w:sz w:val="20"/>
        </w:rPr>
        <w:t>La resistencia a la tinta y a los otros productos químicos utilizados en el proceso</w:t>
      </w: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sz w:val="20"/>
        </w:rPr>
      </w:pPr>
      <w:r>
        <w:rPr>
          <w:rFonts w:ascii="Arial" w:hAnsi="Arial"/>
          <w:sz w:val="20"/>
        </w:rPr>
        <w:t>* La resistencia mecánica</w:t>
      </w: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sz w:val="20"/>
        </w:rPr>
      </w:pPr>
      <w:r>
        <w:rPr>
          <w:rFonts w:ascii="Arial" w:hAnsi="Arial"/>
          <w:sz w:val="20"/>
        </w:rPr>
        <w:t>* La definición del perfil</w:t>
      </w: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sz w:val="20"/>
        </w:rPr>
      </w:pPr>
      <w:r>
        <w:rPr>
          <w:rFonts w:ascii="Arial" w:hAnsi="Arial"/>
          <w:sz w:val="20"/>
        </w:rPr>
        <w:t>* El puenteo de la malla</w:t>
      </w: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sz w:val="20"/>
        </w:rPr>
      </w:pPr>
      <w:r>
        <w:rPr>
          <w:rFonts w:ascii="Arial" w:hAnsi="Arial"/>
          <w:sz w:val="20"/>
        </w:rPr>
        <w:t>* La resolución</w:t>
      </w: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sz w:val="20"/>
        </w:rPr>
      </w:pP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sz w:val="20"/>
        </w:rPr>
      </w:pPr>
      <w:r>
        <w:rPr>
          <w:rFonts w:ascii="Arial" w:hAnsi="Arial"/>
          <w:sz w:val="20"/>
        </w:rPr>
        <w:t>Cada una de estas propiedades, sin embargo, puede ser afectada por medio de la técnica de aplicación.  El logro de la  calidad máxima depende del método de aplicación y del equipo utilizado para la exposición y el revelado.</w:t>
      </w: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Arial" w:hAnsi="Arial"/>
          <w:sz w:val="20"/>
        </w:rPr>
      </w:pPr>
    </w:p>
    <w:p w:rsidR="00D308E6" w:rsidRDefault="00D308E6" w:rsidP="00D308E6">
      <w:pPr>
        <w:tabs>
          <w:tab w:val="left" w:pos="4111"/>
        </w:tabs>
        <w:jc w:val="both"/>
        <w:rPr>
          <w:rFonts w:ascii="Arial" w:hAnsi="Arial"/>
          <w:b/>
          <w:sz w:val="20"/>
        </w:rPr>
      </w:pPr>
      <w:r>
        <w:rPr>
          <w:rFonts w:ascii="Arial" w:hAnsi="Arial"/>
          <w:b/>
          <w:sz w:val="20"/>
        </w:rPr>
        <w:t>SISTEMAS DE ESTENCIL ANTIGUOS</w:t>
      </w:r>
    </w:p>
    <w:p w:rsidR="00D308E6" w:rsidRDefault="00D308E6" w:rsidP="00D308E6">
      <w:pPr>
        <w:tabs>
          <w:tab w:val="left" w:pos="4111"/>
        </w:tabs>
        <w:jc w:val="both"/>
        <w:rPr>
          <w:rFonts w:ascii="Arial" w:hAnsi="Arial"/>
          <w:sz w:val="20"/>
        </w:rPr>
      </w:pPr>
      <w:r>
        <w:rPr>
          <w:rFonts w:ascii="Arial" w:hAnsi="Arial"/>
          <w:sz w:val="20"/>
        </w:rPr>
        <w:t>Películas de esténcil cortadas a mano</w:t>
      </w:r>
    </w:p>
    <w:p w:rsidR="00D308E6" w:rsidRDefault="00D308E6" w:rsidP="00D308E6">
      <w:pPr>
        <w:tabs>
          <w:tab w:val="left" w:pos="4111"/>
        </w:tabs>
        <w:jc w:val="both"/>
        <w:rPr>
          <w:rFonts w:ascii="Arial" w:hAnsi="Arial"/>
          <w:sz w:val="20"/>
        </w:rPr>
      </w:pPr>
      <w:r>
        <w:rPr>
          <w:rFonts w:ascii="Arial" w:hAnsi="Arial"/>
          <w:sz w:val="20"/>
        </w:rPr>
        <w:t>Directo/Indirecto (la emulsión + la película no sensibilizada)</w:t>
      </w:r>
    </w:p>
    <w:p w:rsidR="00D308E6" w:rsidRDefault="00D308E6" w:rsidP="00D308E6">
      <w:pPr>
        <w:tabs>
          <w:tab w:val="left" w:pos="4111"/>
        </w:tabs>
        <w:jc w:val="both"/>
        <w:rPr>
          <w:rFonts w:ascii="Arial" w:hAnsi="Arial"/>
          <w:sz w:val="20"/>
        </w:rPr>
      </w:pPr>
      <w:r>
        <w:rPr>
          <w:rFonts w:ascii="Arial" w:hAnsi="Arial"/>
          <w:sz w:val="20"/>
        </w:rPr>
        <w:t>Emulsión de bicromato  sensibilizada</w:t>
      </w:r>
    </w:p>
    <w:p w:rsidR="00D308E6" w:rsidRDefault="00D308E6" w:rsidP="00D308E6">
      <w:pPr>
        <w:tabs>
          <w:tab w:val="left" w:pos="4111"/>
        </w:tabs>
        <w:jc w:val="both"/>
        <w:rPr>
          <w:rFonts w:ascii="Arial" w:hAnsi="Arial"/>
          <w:sz w:val="20"/>
        </w:rPr>
      </w:pPr>
      <w:r>
        <w:rPr>
          <w:rFonts w:ascii="Arial" w:hAnsi="Arial"/>
          <w:sz w:val="20"/>
        </w:rPr>
        <w:t>Películas basadas en gelatinas indirectas</w:t>
      </w:r>
    </w:p>
    <w:p w:rsidR="00D308E6" w:rsidRDefault="00D308E6" w:rsidP="00D308E6">
      <w:pPr>
        <w:tabs>
          <w:tab w:val="left" w:pos="4111"/>
        </w:tabs>
        <w:jc w:val="both"/>
        <w:rPr>
          <w:rFonts w:ascii="Arial" w:hAnsi="Arial"/>
          <w:sz w:val="20"/>
        </w:rPr>
      </w:pPr>
      <w:r>
        <w:rPr>
          <w:rFonts w:ascii="Arial" w:hAnsi="Arial"/>
          <w:sz w:val="20"/>
        </w:rPr>
        <w:t xml:space="preserve">Películas capilares </w:t>
      </w:r>
      <w:proofErr w:type="spellStart"/>
      <w:r>
        <w:rPr>
          <w:rFonts w:ascii="Arial" w:hAnsi="Arial"/>
          <w:sz w:val="20"/>
        </w:rPr>
        <w:t>Diazo</w:t>
      </w:r>
      <w:proofErr w:type="spellEnd"/>
    </w:p>
    <w:p w:rsidR="00D308E6" w:rsidRDefault="00D308E6" w:rsidP="00D308E6">
      <w:pPr>
        <w:tabs>
          <w:tab w:val="left" w:pos="4111"/>
        </w:tabs>
        <w:jc w:val="both"/>
        <w:rPr>
          <w:rFonts w:ascii="Arial" w:hAnsi="Arial"/>
          <w:sz w:val="20"/>
        </w:rPr>
      </w:pPr>
      <w:r>
        <w:rPr>
          <w:rFonts w:ascii="Arial" w:hAnsi="Arial"/>
          <w:sz w:val="20"/>
        </w:rPr>
        <w:t>Películas sintéticas indirectas</w:t>
      </w:r>
    </w:p>
    <w:p w:rsidR="00D308E6" w:rsidRDefault="00D308E6" w:rsidP="00D308E6">
      <w:pPr>
        <w:tabs>
          <w:tab w:val="left" w:pos="4111"/>
        </w:tabs>
        <w:jc w:val="both"/>
        <w:rPr>
          <w:rFonts w:ascii="Arial" w:hAnsi="Arial"/>
          <w:sz w:val="20"/>
        </w:rPr>
      </w:pPr>
    </w:p>
    <w:p w:rsidR="00D308E6" w:rsidRDefault="00D308E6" w:rsidP="00D308E6">
      <w:pPr>
        <w:tabs>
          <w:tab w:val="left" w:pos="4111"/>
        </w:tabs>
        <w:jc w:val="both"/>
        <w:rPr>
          <w:rFonts w:ascii="Arial" w:hAnsi="Arial"/>
          <w:b/>
          <w:sz w:val="20"/>
        </w:rPr>
      </w:pPr>
      <w:r>
        <w:rPr>
          <w:rFonts w:ascii="Arial" w:hAnsi="Arial"/>
          <w:b/>
          <w:sz w:val="20"/>
        </w:rPr>
        <w:t>SISTEMAS DE ESTENCIL MODERNOS</w:t>
      </w:r>
    </w:p>
    <w:p w:rsidR="00D308E6" w:rsidRDefault="00D308E6" w:rsidP="00D308E6">
      <w:pPr>
        <w:tabs>
          <w:tab w:val="left" w:pos="4111"/>
        </w:tabs>
        <w:jc w:val="both"/>
        <w:rPr>
          <w:rFonts w:ascii="Arial" w:hAnsi="Arial"/>
          <w:sz w:val="20"/>
        </w:rPr>
      </w:pPr>
      <w:r>
        <w:rPr>
          <w:rFonts w:ascii="Arial" w:hAnsi="Arial"/>
          <w:sz w:val="20"/>
        </w:rPr>
        <w:t xml:space="preserve">Emulsiones </w:t>
      </w:r>
      <w:proofErr w:type="spellStart"/>
      <w:r>
        <w:rPr>
          <w:rFonts w:ascii="Arial" w:hAnsi="Arial"/>
          <w:sz w:val="20"/>
        </w:rPr>
        <w:t>Diazo</w:t>
      </w:r>
      <w:proofErr w:type="spellEnd"/>
      <w:r>
        <w:rPr>
          <w:rFonts w:ascii="Arial" w:hAnsi="Arial"/>
          <w:sz w:val="20"/>
        </w:rPr>
        <w:t xml:space="preserve"> fotopolímero</w:t>
      </w:r>
    </w:p>
    <w:p w:rsidR="00D308E6" w:rsidRDefault="00D308E6" w:rsidP="00D308E6">
      <w:pPr>
        <w:tabs>
          <w:tab w:val="left" w:pos="4111"/>
        </w:tabs>
        <w:jc w:val="both"/>
        <w:rPr>
          <w:rFonts w:ascii="Arial" w:hAnsi="Arial"/>
          <w:sz w:val="20"/>
        </w:rPr>
      </w:pPr>
      <w:r>
        <w:rPr>
          <w:rFonts w:ascii="Arial" w:hAnsi="Arial"/>
          <w:sz w:val="20"/>
        </w:rPr>
        <w:t>Emulsiones de SBQ fotopolímero</w:t>
      </w:r>
    </w:p>
    <w:p w:rsidR="00D308E6" w:rsidRDefault="00D308E6" w:rsidP="00D308E6">
      <w:pPr>
        <w:tabs>
          <w:tab w:val="left" w:pos="4111"/>
        </w:tabs>
        <w:jc w:val="both"/>
        <w:rPr>
          <w:rFonts w:ascii="Arial" w:hAnsi="Arial"/>
          <w:sz w:val="20"/>
        </w:rPr>
      </w:pPr>
      <w:r>
        <w:rPr>
          <w:rFonts w:ascii="Arial" w:hAnsi="Arial"/>
          <w:sz w:val="20"/>
        </w:rPr>
        <w:t xml:space="preserve">Películas capilares </w:t>
      </w:r>
      <w:proofErr w:type="spellStart"/>
      <w:r>
        <w:rPr>
          <w:rFonts w:ascii="Arial" w:hAnsi="Arial"/>
          <w:sz w:val="20"/>
        </w:rPr>
        <w:t>Diazo</w:t>
      </w:r>
      <w:proofErr w:type="spellEnd"/>
      <w:r>
        <w:rPr>
          <w:rFonts w:ascii="Arial" w:hAnsi="Arial"/>
          <w:sz w:val="20"/>
        </w:rPr>
        <w:t xml:space="preserve"> fotopolímero</w:t>
      </w:r>
    </w:p>
    <w:p w:rsidR="00D308E6" w:rsidRDefault="00D308E6" w:rsidP="00D308E6">
      <w:pPr>
        <w:tabs>
          <w:tab w:val="left" w:pos="4111"/>
        </w:tabs>
        <w:jc w:val="both"/>
        <w:rPr>
          <w:rFonts w:ascii="Arial" w:hAnsi="Arial"/>
          <w:sz w:val="20"/>
        </w:rPr>
      </w:pPr>
      <w:r>
        <w:rPr>
          <w:rFonts w:ascii="Arial" w:hAnsi="Arial"/>
          <w:sz w:val="20"/>
        </w:rPr>
        <w:t xml:space="preserve">Derivados de los sistemas SBQ  </w:t>
      </w:r>
    </w:p>
    <w:p w:rsidR="00D308E6" w:rsidRDefault="00D308E6" w:rsidP="00D308E6">
      <w:pPr>
        <w:tabs>
          <w:tab w:val="left" w:pos="4111"/>
        </w:tabs>
        <w:jc w:val="both"/>
        <w:rPr>
          <w:rFonts w:ascii="Arial" w:hAnsi="Arial"/>
          <w:sz w:val="20"/>
        </w:rPr>
      </w:pPr>
    </w:p>
    <w:p w:rsidR="00D308E6" w:rsidRDefault="00D308E6" w:rsidP="00D308E6">
      <w:pPr>
        <w:tabs>
          <w:tab w:val="left" w:pos="4111"/>
        </w:tabs>
        <w:jc w:val="both"/>
        <w:rPr>
          <w:rFonts w:ascii="Arial" w:hAnsi="Arial"/>
          <w:sz w:val="20"/>
        </w:rPr>
      </w:pPr>
      <w:r>
        <w:rPr>
          <w:rFonts w:ascii="Arial" w:hAnsi="Arial"/>
          <w:sz w:val="20"/>
        </w:rPr>
        <w:t xml:space="preserve"> Los sistemas modernos poseen ventajas sobre los sistemas de esténcil antiguos. Tienen generalmente mejores cualidades de copia y requieren menos recubrimientos en la pantalla. Los sistemas de </w:t>
      </w:r>
      <w:proofErr w:type="spellStart"/>
      <w:r>
        <w:rPr>
          <w:rFonts w:ascii="Arial" w:hAnsi="Arial"/>
          <w:sz w:val="20"/>
        </w:rPr>
        <w:t>Diazo</w:t>
      </w:r>
      <w:proofErr w:type="spellEnd"/>
      <w:r>
        <w:rPr>
          <w:rFonts w:ascii="Arial" w:hAnsi="Arial"/>
          <w:sz w:val="20"/>
        </w:rPr>
        <w:t xml:space="preserve"> fotopolímero poseen resistencias de esténcil antiguos, tanto para tintas base agua como solventes y </w:t>
      </w:r>
      <w:proofErr w:type="spellStart"/>
      <w:r>
        <w:rPr>
          <w:rFonts w:ascii="Arial" w:hAnsi="Arial"/>
          <w:sz w:val="20"/>
        </w:rPr>
        <w:t>u.v.</w:t>
      </w:r>
      <w:proofErr w:type="spellEnd"/>
    </w:p>
    <w:p w:rsidR="00D308E6" w:rsidRDefault="00D308E6" w:rsidP="00D308E6">
      <w:pPr>
        <w:tabs>
          <w:tab w:val="left" w:pos="4111"/>
        </w:tabs>
        <w:jc w:val="both"/>
        <w:rPr>
          <w:rFonts w:ascii="Arial" w:hAnsi="Arial"/>
          <w:sz w:val="20"/>
        </w:rPr>
      </w:pPr>
    </w:p>
    <w:p w:rsidR="00D308E6" w:rsidRDefault="00D308E6" w:rsidP="00D308E6">
      <w:pPr>
        <w:tabs>
          <w:tab w:val="left" w:pos="4111"/>
        </w:tabs>
        <w:jc w:val="both"/>
        <w:rPr>
          <w:rFonts w:ascii="Arial" w:hAnsi="Arial"/>
          <w:b/>
          <w:sz w:val="20"/>
        </w:rPr>
      </w:pPr>
      <w:r>
        <w:rPr>
          <w:rFonts w:ascii="Arial" w:hAnsi="Arial"/>
          <w:b/>
          <w:sz w:val="20"/>
        </w:rPr>
        <w:t>SISTEMAS DIAZO</w:t>
      </w:r>
    </w:p>
    <w:p w:rsidR="00D308E6" w:rsidRDefault="00D308E6" w:rsidP="00D308E6">
      <w:pPr>
        <w:tabs>
          <w:tab w:val="left" w:pos="4111"/>
        </w:tabs>
        <w:jc w:val="both"/>
        <w:rPr>
          <w:rFonts w:ascii="Arial" w:hAnsi="Arial"/>
          <w:sz w:val="20"/>
        </w:rPr>
      </w:pPr>
      <w:r>
        <w:rPr>
          <w:rFonts w:ascii="Arial" w:hAnsi="Arial"/>
          <w:sz w:val="20"/>
        </w:rPr>
        <w:t xml:space="preserve"> Las emulsiones </w:t>
      </w:r>
      <w:proofErr w:type="spellStart"/>
      <w:r>
        <w:rPr>
          <w:rFonts w:ascii="Arial" w:hAnsi="Arial"/>
          <w:sz w:val="20"/>
        </w:rPr>
        <w:t>Diazoicas</w:t>
      </w:r>
      <w:proofErr w:type="spellEnd"/>
      <w:r>
        <w:rPr>
          <w:rFonts w:ascii="Arial" w:hAnsi="Arial"/>
          <w:sz w:val="20"/>
        </w:rPr>
        <w:t xml:space="preserve"> se desarrollaron a partir de 1950, y aún se utilizan, Son de calidad media a baja en relación con la resistencia química y mecánica, y con las cualidades de copiado. Hoy se utilizan principalmente en las aplicaciones que no son críticas acerca de la calidad de la pantalla. </w:t>
      </w:r>
    </w:p>
    <w:p w:rsidR="00D308E6" w:rsidRDefault="00D308E6" w:rsidP="00D308E6">
      <w:pPr>
        <w:tabs>
          <w:tab w:val="left" w:pos="4111"/>
        </w:tabs>
        <w:jc w:val="both"/>
        <w:rPr>
          <w:rFonts w:ascii="Arial" w:hAnsi="Arial"/>
          <w:sz w:val="20"/>
        </w:rPr>
      </w:pPr>
    </w:p>
    <w:p w:rsidR="00D308E6" w:rsidRDefault="00D308E6" w:rsidP="00D308E6">
      <w:pPr>
        <w:tabs>
          <w:tab w:val="left" w:pos="4111"/>
        </w:tabs>
        <w:jc w:val="both"/>
        <w:rPr>
          <w:rFonts w:ascii="Arial" w:hAnsi="Arial"/>
          <w:b/>
          <w:sz w:val="20"/>
        </w:rPr>
      </w:pPr>
      <w:r>
        <w:rPr>
          <w:rFonts w:ascii="Arial" w:hAnsi="Arial"/>
          <w:b/>
          <w:sz w:val="20"/>
        </w:rPr>
        <w:t>SBQ FOTOPOLIMERO Y SUS DERIVADOS</w:t>
      </w:r>
    </w:p>
    <w:p w:rsidR="00D308E6" w:rsidRDefault="00D308E6" w:rsidP="00D308E6">
      <w:pPr>
        <w:tabs>
          <w:tab w:val="left" w:pos="4111"/>
        </w:tabs>
        <w:jc w:val="both"/>
        <w:rPr>
          <w:rFonts w:ascii="Arial" w:hAnsi="Arial"/>
          <w:b/>
          <w:sz w:val="20"/>
        </w:rPr>
      </w:pPr>
    </w:p>
    <w:p w:rsidR="00D308E6" w:rsidRDefault="00D308E6" w:rsidP="00D308E6">
      <w:pPr>
        <w:tabs>
          <w:tab w:val="left" w:pos="4111"/>
        </w:tabs>
        <w:jc w:val="both"/>
        <w:rPr>
          <w:rFonts w:ascii="Arial" w:hAnsi="Arial"/>
          <w:sz w:val="20"/>
        </w:rPr>
      </w:pPr>
      <w:r>
        <w:rPr>
          <w:rFonts w:ascii="Arial" w:hAnsi="Arial"/>
          <w:sz w:val="20"/>
        </w:rPr>
        <w:t xml:space="preserve"> Los sistemas sensibilizados de SBQ y sus derivados son emulsiones pre sensibilizadas de exposición extremadamente rápida. Comparados con las emulsiones </w:t>
      </w:r>
      <w:proofErr w:type="spellStart"/>
      <w:r>
        <w:rPr>
          <w:rFonts w:ascii="Arial" w:hAnsi="Arial"/>
          <w:sz w:val="20"/>
        </w:rPr>
        <w:t>Diazo</w:t>
      </w:r>
      <w:proofErr w:type="spellEnd"/>
      <w:r>
        <w:rPr>
          <w:rFonts w:ascii="Arial" w:hAnsi="Arial"/>
          <w:sz w:val="20"/>
        </w:rPr>
        <w:t>, el tiempo de exposición es aproximadamente  15 veces más veloz. Esta es una gran ventaja para los impresores de grandes formatos que necesitan una distancia excesiva entre la lámpara de exposición y el marco de vacío. También son apropiados para acelerar el proceso de exposición al utilizar fuentes de luz más débiles. El principal campo de aplicación es la impresión de camisetas y prendas, en donde tienen que realizarse muchos centenares de marcos  cada día y se necesitan tiempos de exposición más rápidos.</w:t>
      </w:r>
    </w:p>
    <w:p w:rsidR="00D308E6" w:rsidRDefault="00D308E6" w:rsidP="00D308E6">
      <w:pPr>
        <w:tabs>
          <w:tab w:val="left" w:pos="4111"/>
        </w:tabs>
        <w:jc w:val="both"/>
        <w:rPr>
          <w:rFonts w:ascii="Arial" w:hAnsi="Arial"/>
          <w:sz w:val="20"/>
        </w:rPr>
      </w:pPr>
      <w:r>
        <w:rPr>
          <w:rFonts w:ascii="Arial" w:hAnsi="Arial"/>
          <w:sz w:val="20"/>
        </w:rPr>
        <w:t xml:space="preserve"> Sin embargo, los tiempos rápidos de exposición también disminuyen la tolerancia de la exposición (latitud) para la exposición apropiada de la emulsión. El tiempo de exposición tiene que determinarse con exactitud. La sobre exposición, o la sub exposición, de unos pocos segundos cambiará dramáticamente la calidad de la pantalla. Las cualidades de copiado de los sistemas </w:t>
      </w:r>
      <w:proofErr w:type="spellStart"/>
      <w:r>
        <w:rPr>
          <w:rFonts w:ascii="Arial" w:hAnsi="Arial"/>
          <w:sz w:val="20"/>
        </w:rPr>
        <w:t>Diazo</w:t>
      </w:r>
      <w:proofErr w:type="spellEnd"/>
      <w:r>
        <w:rPr>
          <w:rFonts w:ascii="Arial" w:hAnsi="Arial"/>
          <w:sz w:val="20"/>
        </w:rPr>
        <w:t xml:space="preserve"> de alta calidad, pero no alcanzan la misma calidad que puede lograrse con los sistemas de </w:t>
      </w:r>
      <w:proofErr w:type="spellStart"/>
      <w:r>
        <w:rPr>
          <w:rFonts w:ascii="Arial" w:hAnsi="Arial"/>
          <w:sz w:val="20"/>
        </w:rPr>
        <w:t>Diazo</w:t>
      </w:r>
      <w:proofErr w:type="spellEnd"/>
      <w:r>
        <w:rPr>
          <w:rFonts w:ascii="Arial" w:hAnsi="Arial"/>
          <w:sz w:val="20"/>
        </w:rPr>
        <w:t xml:space="preserve"> fotopolímero (también conocidos como sistemas de curado dual). La resistencia química de los SBQ es buena, pero no es notable, debido a la manera en que se aplica el sistema.</w:t>
      </w:r>
    </w:p>
    <w:p w:rsidR="00D308E6" w:rsidRDefault="00D308E6" w:rsidP="00D308E6">
      <w:pPr>
        <w:tabs>
          <w:tab w:val="left" w:pos="4111"/>
        </w:tabs>
        <w:jc w:val="both"/>
        <w:rPr>
          <w:rFonts w:ascii="Arial" w:hAnsi="Arial"/>
          <w:b/>
          <w:sz w:val="20"/>
        </w:rPr>
      </w:pPr>
      <w:r>
        <w:rPr>
          <w:rFonts w:ascii="Arial" w:hAnsi="Arial"/>
          <w:b/>
          <w:sz w:val="20"/>
        </w:rPr>
        <w:t xml:space="preserve"> </w:t>
      </w:r>
    </w:p>
    <w:p w:rsidR="00D308E6" w:rsidRDefault="00D308E6" w:rsidP="00D308E6">
      <w:pPr>
        <w:tabs>
          <w:tab w:val="left" w:pos="4111"/>
        </w:tabs>
        <w:jc w:val="both"/>
        <w:rPr>
          <w:rFonts w:ascii="Arial" w:hAnsi="Arial"/>
          <w:sz w:val="20"/>
        </w:rPr>
      </w:pPr>
      <w:r>
        <w:rPr>
          <w:rFonts w:ascii="Arial" w:hAnsi="Arial"/>
          <w:b/>
          <w:sz w:val="20"/>
        </w:rPr>
        <w:t>SISTEMAS DE DIAZO FOTOPOLIMERO</w:t>
      </w:r>
    </w:p>
    <w:p w:rsidR="00D308E6" w:rsidRDefault="00D308E6" w:rsidP="00D308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Style w:val="CitaHTML"/>
          <w:rFonts w:ascii="Arial" w:hAnsi="Arial" w:cs="Arial"/>
          <w:color w:val="000000"/>
        </w:rPr>
      </w:pPr>
      <w:r>
        <w:rPr>
          <w:rFonts w:ascii="Arial" w:hAnsi="Arial"/>
          <w:sz w:val="20"/>
        </w:rPr>
        <w:t xml:space="preserve">Los sistemas de </w:t>
      </w:r>
      <w:proofErr w:type="spellStart"/>
      <w:r>
        <w:rPr>
          <w:rFonts w:ascii="Arial" w:hAnsi="Arial"/>
          <w:sz w:val="20"/>
        </w:rPr>
        <w:t>Diazo</w:t>
      </w:r>
      <w:proofErr w:type="spellEnd"/>
      <w:r>
        <w:rPr>
          <w:rFonts w:ascii="Arial" w:hAnsi="Arial"/>
          <w:sz w:val="20"/>
        </w:rPr>
        <w:t xml:space="preserve"> fotopolímero, también conocidos como ¨sistemas de curado dual¨ son una combinación de resinas </w:t>
      </w:r>
      <w:proofErr w:type="spellStart"/>
      <w:r>
        <w:rPr>
          <w:rFonts w:ascii="Arial" w:hAnsi="Arial"/>
          <w:sz w:val="20"/>
        </w:rPr>
        <w:t>Diazo</w:t>
      </w:r>
      <w:proofErr w:type="spellEnd"/>
      <w:r>
        <w:rPr>
          <w:rFonts w:ascii="Arial" w:hAnsi="Arial"/>
          <w:sz w:val="20"/>
        </w:rPr>
        <w:t xml:space="preserve"> sensibilizadoras y endurecedoras UV. La gran ventaja sobre todos los otros sistemas son las destacadas cualidades de copia y la resistencia química que </w:t>
      </w:r>
      <w:r>
        <w:rPr>
          <w:rFonts w:ascii="Arial" w:hAnsi="Arial"/>
          <w:sz w:val="20"/>
        </w:rPr>
        <w:lastRenderedPageBreak/>
        <w:t xml:space="preserve">pueden lograrse con esta química. Es aproximadamente de 5 a 8 veces más rápida en la exposición que las emulsiones  </w:t>
      </w:r>
      <w:proofErr w:type="spellStart"/>
      <w:r>
        <w:rPr>
          <w:rFonts w:ascii="Arial" w:hAnsi="Arial"/>
          <w:sz w:val="20"/>
        </w:rPr>
        <w:t>Diazoicas</w:t>
      </w:r>
      <w:proofErr w:type="spellEnd"/>
      <w:r>
        <w:rPr>
          <w:rFonts w:ascii="Arial" w:hAnsi="Arial"/>
          <w:sz w:val="20"/>
        </w:rPr>
        <w:t xml:space="preserve">  estándar y, típicamente posee un contenido mayor de sólidos. Las emulsiones con mayor contenido de sólidos requieren menos cantidad de recubrimientos para lograr un cierto espesor de la emulsión. Otra ventaja es una muy amplia latitud de exposición. Las pantallas pueden exponerse correctamente y no hay un requerimiento para acortar el tiempo de exposición para el trabajo del detalle fino. Los sistemas de </w:t>
      </w:r>
      <w:proofErr w:type="spellStart"/>
      <w:r>
        <w:rPr>
          <w:rFonts w:ascii="Arial" w:hAnsi="Arial"/>
          <w:sz w:val="20"/>
        </w:rPr>
        <w:t>Diazo</w:t>
      </w:r>
      <w:proofErr w:type="spellEnd"/>
      <w:r>
        <w:rPr>
          <w:rFonts w:ascii="Arial" w:hAnsi="Arial"/>
          <w:sz w:val="20"/>
        </w:rPr>
        <w:t xml:space="preserve"> fotopolímero son en este momento el sistema con el mejor balance de desempeño y de calidad.</w:t>
      </w:r>
    </w:p>
    <w:p w:rsidR="000D25CB" w:rsidRDefault="00D308E6"/>
    <w:sectPr w:rsidR="000D25CB" w:rsidSect="0027182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08E6"/>
    <w:rsid w:val="00271826"/>
    <w:rsid w:val="004C3E75"/>
    <w:rsid w:val="00C36052"/>
    <w:rsid w:val="00D308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E6"/>
    <w:pPr>
      <w:spacing w:after="0" w:line="240" w:lineRule="auto"/>
    </w:pPr>
    <w:rPr>
      <w:rFonts w:ascii="Arial Narrow" w:eastAsia="Times New Roman" w:hAnsi="Arial Narrow"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CitaHTML">
    <w:name w:val="HTML Cite"/>
    <w:basedOn w:val="Fuentedeprrafopredeter"/>
    <w:uiPriority w:val="99"/>
    <w:unhideWhenUsed/>
    <w:rsid w:val="00D308E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3207</Characters>
  <Application>Microsoft Office Word</Application>
  <DocSecurity>0</DocSecurity>
  <Lines>26</Lines>
  <Paragraphs>7</Paragraphs>
  <ScaleCrop>false</ScaleCrop>
  <Company>RUGE</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dc:creator>
  <cp:keywords/>
  <dc:description/>
  <cp:lastModifiedBy>PILAR </cp:lastModifiedBy>
  <cp:revision>1</cp:revision>
  <dcterms:created xsi:type="dcterms:W3CDTF">2013-07-31T03:40:00Z</dcterms:created>
  <dcterms:modified xsi:type="dcterms:W3CDTF">2013-07-31T03:40:00Z</dcterms:modified>
</cp:coreProperties>
</file>